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B7" w:rsidRPr="00757374" w:rsidRDefault="004D193C" w:rsidP="000F10E8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银行账户</w:t>
      </w:r>
      <w:r w:rsidR="0047453F">
        <w:rPr>
          <w:rFonts w:ascii="黑体" w:eastAsia="黑体" w:hAnsi="黑体" w:hint="eastAsia"/>
          <w:b/>
          <w:sz w:val="32"/>
          <w:szCs w:val="32"/>
        </w:rPr>
        <w:t>异常的企业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988"/>
        <w:gridCol w:w="7229"/>
      </w:tblGrid>
      <w:tr w:rsidR="004D193C" w:rsidRPr="004D193C" w:rsidTr="004D193C">
        <w:trPr>
          <w:trHeight w:val="330"/>
        </w:trPr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D193C" w:rsidRPr="004D193C" w:rsidRDefault="002A2192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公司</w:t>
            </w:r>
            <w:r w:rsidR="004D193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苏州市林耀物资有限公司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苏州工业园区万旺源塑料制品有限公司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苏州万成环保服务有限公司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苏州宝盛塑业有限公司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苏州本和环保科技有限公司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苏州利安傲创静电有限公司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江阴市嘉信铜业科技有限公司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慈溪市宝来塑料科技有限</w:t>
            </w:r>
            <w:bookmarkStart w:id="0" w:name="_GoBack"/>
            <w:bookmarkEnd w:id="0"/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昆山英发工具有限公司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苏州泽洲安环物资有限公司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苏州永承包装印刷有限公司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苏州玉峰山再生资源有限公司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苏州市相城区陆慕光华废品收购站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常熟市支塘镇何市安勤废品收购站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苏州卓文精密电子材料有限公司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太仓市城厢镇南郊长泾废品加工场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太仓冠德电子科技有限公司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清河县乐森硬质合金贸易中心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张家港保税区福鑫源国际贸易有限公司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苏州和通再生资源有限公司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中国再生资源开发公司苏州分公司相城区第一回收站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枞阳县云杨废品回收站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苏州瑞锦成废旧物资回收有限公司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苏州飞吉电子贸易有限公司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单县效品皮件厂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淮安市鸿鑫丰金属材料有限公司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上海清聪实业有限公司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苏州华恒塑料厂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昆山明胜旺物资贸易有限公司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苏州市汾湖金基固废回收处置有限公司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上海新安亭商业发展有限公司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苏州市泰华光电科技有限公司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昆山市巴城镇荣亭废金属回收站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昆山金源物资回收有限公司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昆山鑫硕伟业电子有限公司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吴江市松陵镇凯杰废旧物资回收经营部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苏州极光再生资源回收有限公司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苏州阿金再生资源有限公司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昆山市锦溪凯丰废旧物资回收站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温州市龙湾瑶溪晨光氟塑厂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张家港市东达源毛纺有限公司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余姚市顺锋金属制品有限公司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苏州高新区御锋废旧物资再生利用有限公司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常熟市盛运建设工程有限公司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世派电子（苏州）有限公司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苏州工业园区万旺源塑料制品有限公司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上海欧列国际贸易有限公司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广州鼎而宏皮革贸易有限公司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上海清聪实业有限公司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江阴市高利金属制品有限公司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无锡市锡山工业固废处置有限公司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苏州腾鸿金属材料有限公司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苏州市相城区蠡口安森废品收购站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苏州工业园区瑞莎贸易有限公司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苏州工业园区胜浦镇林荣废品收购站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苏州市吴中区郭巷成香废旧物资回收站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昆山市富骏塑料五金有限公司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赛纳（苏州）安防用品有限公司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兴化市康顺物资有限公司</w:t>
            </w:r>
          </w:p>
        </w:tc>
      </w:tr>
      <w:tr w:rsidR="004D193C" w:rsidRPr="004D193C" w:rsidTr="004D193C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93C" w:rsidRPr="004D193C" w:rsidRDefault="004D193C" w:rsidP="004D193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D193C">
              <w:rPr>
                <w:rFonts w:ascii="宋体" w:eastAsia="宋体" w:hAnsi="宋体" w:cs="宋体" w:hint="eastAsia"/>
                <w:kern w:val="0"/>
                <w:sz w:val="22"/>
              </w:rPr>
              <w:t>亳州秋生再生资源有限公司</w:t>
            </w:r>
          </w:p>
        </w:tc>
      </w:tr>
    </w:tbl>
    <w:p w:rsidR="00074817" w:rsidRPr="004D193C" w:rsidRDefault="00074817" w:rsidP="0047453F">
      <w:pPr>
        <w:jc w:val="left"/>
        <w:rPr>
          <w:rFonts w:ascii="仿宋_GB2312" w:eastAsia="仿宋_GB2312" w:hint="eastAsia"/>
          <w:sz w:val="30"/>
          <w:szCs w:val="30"/>
        </w:rPr>
      </w:pPr>
    </w:p>
    <w:sectPr w:rsidR="00074817" w:rsidRPr="004D1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CB" w:rsidRDefault="005571CB" w:rsidP="001679E4">
      <w:r>
        <w:separator/>
      </w:r>
    </w:p>
  </w:endnote>
  <w:endnote w:type="continuationSeparator" w:id="0">
    <w:p w:rsidR="005571CB" w:rsidRDefault="005571CB" w:rsidP="0016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CB" w:rsidRDefault="005571CB" w:rsidP="001679E4">
      <w:r>
        <w:separator/>
      </w:r>
    </w:p>
  </w:footnote>
  <w:footnote w:type="continuationSeparator" w:id="0">
    <w:p w:rsidR="005571CB" w:rsidRDefault="005571CB" w:rsidP="0016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E9"/>
    <w:rsid w:val="00074817"/>
    <w:rsid w:val="00082129"/>
    <w:rsid w:val="000F10E8"/>
    <w:rsid w:val="001679E4"/>
    <w:rsid w:val="001D3F51"/>
    <w:rsid w:val="002A2192"/>
    <w:rsid w:val="003471F3"/>
    <w:rsid w:val="003500B7"/>
    <w:rsid w:val="0047453F"/>
    <w:rsid w:val="004D193C"/>
    <w:rsid w:val="005571CB"/>
    <w:rsid w:val="00586608"/>
    <w:rsid w:val="00655DBA"/>
    <w:rsid w:val="006718EA"/>
    <w:rsid w:val="00680EAD"/>
    <w:rsid w:val="00682A5B"/>
    <w:rsid w:val="0068578B"/>
    <w:rsid w:val="006931BA"/>
    <w:rsid w:val="007131CA"/>
    <w:rsid w:val="0073041E"/>
    <w:rsid w:val="00757374"/>
    <w:rsid w:val="007B6204"/>
    <w:rsid w:val="007B77E1"/>
    <w:rsid w:val="007C699A"/>
    <w:rsid w:val="007D0E62"/>
    <w:rsid w:val="008759AA"/>
    <w:rsid w:val="009433E9"/>
    <w:rsid w:val="009604A6"/>
    <w:rsid w:val="009E4B63"/>
    <w:rsid w:val="00A07755"/>
    <w:rsid w:val="00A55398"/>
    <w:rsid w:val="00A87DE9"/>
    <w:rsid w:val="00AB39FD"/>
    <w:rsid w:val="00CC5EF2"/>
    <w:rsid w:val="00D40F99"/>
    <w:rsid w:val="00D47390"/>
    <w:rsid w:val="00D6734F"/>
    <w:rsid w:val="00D73B31"/>
    <w:rsid w:val="00D8454C"/>
    <w:rsid w:val="00DB3868"/>
    <w:rsid w:val="00DF417E"/>
    <w:rsid w:val="00ED23A8"/>
    <w:rsid w:val="00F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076E4"/>
  <w15:chartTrackingRefBased/>
  <w15:docId w15:val="{8DB5889E-532A-48DD-9CEC-269ECE9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9E4"/>
    <w:rPr>
      <w:sz w:val="18"/>
      <w:szCs w:val="18"/>
    </w:rPr>
  </w:style>
  <w:style w:type="character" w:styleId="a7">
    <w:name w:val="Hyperlink"/>
    <w:basedOn w:val="a0"/>
    <w:uiPriority w:val="99"/>
    <w:unhideWhenUsed/>
    <w:rsid w:val="007D0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SZEE</dc:creator>
  <cp:keywords/>
  <dc:description/>
  <cp:lastModifiedBy>SZEE</cp:lastModifiedBy>
  <cp:revision>4</cp:revision>
  <dcterms:created xsi:type="dcterms:W3CDTF">2026-03-20T07:12:00Z</dcterms:created>
  <dcterms:modified xsi:type="dcterms:W3CDTF">2026-03-20T07:13:00Z</dcterms:modified>
</cp:coreProperties>
</file>